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29F" w:rsidRPr="00183BD4" w:rsidRDefault="0020429F" w:rsidP="0020429F">
      <w:pPr>
        <w:pStyle w:val="Heading2"/>
        <w:rPr>
          <w:lang w:val="en-US"/>
        </w:rPr>
      </w:pPr>
      <w:r w:rsidRPr="00183BD4">
        <w:rPr>
          <w:lang w:val="en-US"/>
        </w:rPr>
        <w:t>Appendix 21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>A</w:t>
      </w:r>
      <w:r>
        <w:rPr>
          <w:b/>
        </w:rPr>
        <w:t xml:space="preserve">nti-bullying policy – Wrekin Golf Club </w:t>
      </w:r>
    </w:p>
    <w:p w:rsidR="0020429F" w:rsidRPr="00183BD4" w:rsidRDefault="0020429F" w:rsidP="0020429F">
      <w:pPr>
        <w:rPr>
          <w:b/>
        </w:rPr>
      </w:pPr>
      <w:r>
        <w:rPr>
          <w:b/>
        </w:rPr>
        <w:t xml:space="preserve">Wrekin Golf Club </w:t>
      </w:r>
      <w:r w:rsidRPr="00183BD4">
        <w:rPr>
          <w:b/>
        </w:rPr>
        <w:t xml:space="preserve">will: </w:t>
      </w:r>
    </w:p>
    <w:p w:rsidR="0020429F" w:rsidRPr="00183BD4" w:rsidRDefault="0020429F" w:rsidP="0020429F">
      <w:pPr>
        <w:pStyle w:val="ListParagraph"/>
      </w:pPr>
      <w:r w:rsidRPr="00183BD4">
        <w:t>recognise its duty of care and responsibility to safeguard all participants from harm</w:t>
      </w:r>
    </w:p>
    <w:p w:rsidR="0020429F" w:rsidRPr="00183BD4" w:rsidRDefault="0020429F" w:rsidP="0020429F">
      <w:pPr>
        <w:pStyle w:val="ListParagraph"/>
      </w:pPr>
      <w:r w:rsidRPr="00183BD4">
        <w:t xml:space="preserve">promote and implement this anti-bullying policy in addition to our safeguarding policy and procedures </w:t>
      </w:r>
    </w:p>
    <w:p w:rsidR="0020429F" w:rsidRPr="00183BD4" w:rsidRDefault="0020429F" w:rsidP="0020429F">
      <w:pPr>
        <w:pStyle w:val="ListParagraph"/>
      </w:pPr>
      <w:r w:rsidRPr="00183BD4">
        <w:t xml:space="preserve">seek to ensure that bullying behaviour is not accepted or condoned </w:t>
      </w:r>
    </w:p>
    <w:p w:rsidR="0020429F" w:rsidRPr="00183BD4" w:rsidRDefault="0020429F" w:rsidP="0020429F">
      <w:pPr>
        <w:pStyle w:val="ListParagraph"/>
      </w:pPr>
      <w:r w:rsidRPr="00183BD4">
        <w:t xml:space="preserve">require all members of the </w:t>
      </w:r>
      <w:r>
        <w:rPr>
          <w:bCs/>
        </w:rPr>
        <w:t>Wrekin Golf Club</w:t>
      </w:r>
      <w:r w:rsidRPr="00183BD4">
        <w:t xml:space="preserve"> to be given information about, and sign up to, this policy </w:t>
      </w:r>
    </w:p>
    <w:p w:rsidR="0020429F" w:rsidRPr="00183BD4" w:rsidRDefault="0020429F" w:rsidP="0020429F">
      <w:pPr>
        <w:pStyle w:val="ListParagraph"/>
      </w:pPr>
      <w:r w:rsidRPr="00183BD4">
        <w:t xml:space="preserve">take action to investigate and respond to any alleged incidents of bullying </w:t>
      </w:r>
    </w:p>
    <w:p w:rsidR="0020429F" w:rsidRPr="00183BD4" w:rsidRDefault="0020429F" w:rsidP="0020429F">
      <w:pPr>
        <w:pStyle w:val="ListParagraph"/>
      </w:pPr>
      <w:r w:rsidRPr="00183BD4">
        <w:t xml:space="preserve">encourage and facilitate children and young people to play an active part in developing and adopting a code of conduct to address bullying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t>ensure</w:t>
      </w:r>
      <w:proofErr w:type="gramEnd"/>
      <w:r w:rsidRPr="00183BD4">
        <w:t xml:space="preserve"> that staff, volunteers and coaches are given access to information, guidance and/or training on bullying. </w:t>
      </w:r>
      <w:r>
        <w:br/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Each participant, coach, volunteer or official will: </w:t>
      </w:r>
    </w:p>
    <w:p w:rsidR="0020429F" w:rsidRPr="00183BD4" w:rsidRDefault="0020429F" w:rsidP="0020429F">
      <w:pPr>
        <w:pStyle w:val="ListParagraph"/>
      </w:pPr>
      <w:r w:rsidRPr="00183BD4">
        <w:t xml:space="preserve">respect every child’s need for, and rights to, a play environment where safety, security, praise, recognition and opportunity for taking responsibility are available </w:t>
      </w:r>
    </w:p>
    <w:p w:rsidR="0020429F" w:rsidRPr="00183BD4" w:rsidRDefault="0020429F" w:rsidP="0020429F">
      <w:pPr>
        <w:pStyle w:val="ListParagraph"/>
      </w:pPr>
      <w:r w:rsidRPr="00183BD4">
        <w:t xml:space="preserve">respect the feelings and views of others </w:t>
      </w:r>
    </w:p>
    <w:p w:rsidR="0020429F" w:rsidRPr="00183BD4" w:rsidRDefault="0020429F" w:rsidP="0020429F">
      <w:pPr>
        <w:pStyle w:val="ListParagraph"/>
      </w:pPr>
      <w:r w:rsidRPr="00183BD4">
        <w:t xml:space="preserve">recognise that everyone is important and that our differences make each of us special and should be valued </w:t>
      </w:r>
    </w:p>
    <w:p w:rsidR="0020429F" w:rsidRPr="00183BD4" w:rsidRDefault="0020429F" w:rsidP="0020429F">
      <w:pPr>
        <w:pStyle w:val="ListParagraph"/>
      </w:pPr>
      <w:r w:rsidRPr="00183BD4">
        <w:t xml:space="preserve">show appreciation of others by acknowledging individual qualities, contributions and progress </w:t>
      </w:r>
    </w:p>
    <w:p w:rsidR="0020429F" w:rsidRPr="00183BD4" w:rsidRDefault="0020429F" w:rsidP="0020429F">
      <w:pPr>
        <w:pStyle w:val="ListParagraph"/>
      </w:pPr>
      <w:r w:rsidRPr="00183BD4">
        <w:t xml:space="preserve">be committed to the early identification of bullying, and prompt and collective action to deal with it </w:t>
      </w:r>
    </w:p>
    <w:p w:rsidR="0020429F" w:rsidRPr="00183BD4" w:rsidRDefault="0020429F" w:rsidP="0020429F">
      <w:pPr>
        <w:pStyle w:val="ListParagraph"/>
      </w:pPr>
      <w:r w:rsidRPr="00183BD4">
        <w:t xml:space="preserve">ensure safety by having rules and practices carefully explained and displayed for all to see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lastRenderedPageBreak/>
        <w:t>report</w:t>
      </w:r>
      <w:proofErr w:type="gramEnd"/>
      <w:r w:rsidRPr="00183BD4">
        <w:t xml:space="preserve"> incidents of bullying they see – by doing nothing you are condoning bullying. 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>Bullying</w:t>
      </w:r>
    </w:p>
    <w:p w:rsidR="0020429F" w:rsidRPr="00183BD4" w:rsidRDefault="0020429F" w:rsidP="0020429F">
      <w:pPr>
        <w:pStyle w:val="ListParagraph"/>
      </w:pPr>
      <w:r w:rsidRPr="00183BD4">
        <w:t xml:space="preserve">all forms of bullying will be addressed </w:t>
      </w:r>
    </w:p>
    <w:p w:rsidR="0020429F" w:rsidRPr="00183BD4" w:rsidRDefault="0020429F" w:rsidP="0020429F">
      <w:pPr>
        <w:pStyle w:val="ListParagraph"/>
      </w:pPr>
      <w:r w:rsidRPr="00183BD4">
        <w:t xml:space="preserve">everybody in the </w:t>
      </w:r>
      <w:r>
        <w:rPr>
          <w:bCs/>
        </w:rPr>
        <w:t>Wrekin Golf Club</w:t>
      </w:r>
      <w:r w:rsidRPr="00183BD4">
        <w:t xml:space="preserve"> has a responsibility to work together to stop bullying </w:t>
      </w:r>
    </w:p>
    <w:p w:rsidR="0020429F" w:rsidRPr="00183BD4" w:rsidRDefault="0020429F" w:rsidP="0020429F">
      <w:pPr>
        <w:pStyle w:val="ListParagraph"/>
      </w:pPr>
      <w:r w:rsidRPr="00183BD4">
        <w:t xml:space="preserve">bullying can include online as well as offline behaviour </w:t>
      </w:r>
    </w:p>
    <w:p w:rsidR="0020429F" w:rsidRPr="00183BD4" w:rsidRDefault="0020429F" w:rsidP="0020429F">
      <w:pPr>
        <w:pStyle w:val="ListParagraph"/>
      </w:pPr>
      <w:r w:rsidRPr="00183BD4">
        <w:t xml:space="preserve">bullying can include: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proofErr w:type="gramStart"/>
      <w:r w:rsidRPr="00183BD4">
        <w:t>physical</w:t>
      </w:r>
      <w:proofErr w:type="gramEnd"/>
      <w:r w:rsidRPr="00183BD4">
        <w:t xml:space="preserve"> pushing, kicking, hitting, pinching etc.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name calling, sarcasm, spreading rumours, persistent teasing and emotional torment through ridicule, humiliation or the continual ignoring of individuals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posting of derogatory or abusive comments, videos or images on social network sites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 w:rsidRPr="00183BD4">
        <w:t xml:space="preserve">racial taunts, graffiti, gestures, sectarianism - sexual comments, suggestions or behaviour </w:t>
      </w:r>
    </w:p>
    <w:p w:rsidR="0020429F" w:rsidRPr="00183BD4" w:rsidRDefault="0020429F" w:rsidP="0020429F">
      <w:pPr>
        <w:pStyle w:val="ListParagraph"/>
        <w:numPr>
          <w:ilvl w:val="1"/>
          <w:numId w:val="1"/>
        </w:numPr>
      </w:pPr>
      <w:r>
        <w:t>u</w:t>
      </w:r>
      <w:r w:rsidRPr="00183BD4">
        <w:t xml:space="preserve">nwanted physical contact </w:t>
      </w:r>
    </w:p>
    <w:p w:rsidR="0020429F" w:rsidRPr="00183BD4" w:rsidRDefault="0020429F" w:rsidP="0020429F">
      <w:pPr>
        <w:pStyle w:val="ListParagraph"/>
      </w:pPr>
      <w:r w:rsidRPr="00183BD4">
        <w:t>children with a disability, from ethnic minorities, young people who are gay or lesbian, or those with learning difficulties are more vulnerable to this form of abuse and are more likely to be targeted.</w:t>
      </w:r>
    </w:p>
    <w:p w:rsidR="0020429F" w:rsidRDefault="0020429F" w:rsidP="0020429F">
      <w:pPr>
        <w:rPr>
          <w:b/>
        </w:rPr>
      </w:pP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Support to the child </w:t>
      </w:r>
    </w:p>
    <w:p w:rsidR="0020429F" w:rsidRPr="00183BD4" w:rsidRDefault="0020429F" w:rsidP="0020429F">
      <w:pPr>
        <w:pStyle w:val="ListParagraph"/>
      </w:pPr>
      <w:r w:rsidRPr="00183BD4">
        <w:t xml:space="preserve">children should know who will listen to and support them </w:t>
      </w:r>
    </w:p>
    <w:p w:rsidR="0020429F" w:rsidRPr="00183BD4" w:rsidRDefault="0020429F" w:rsidP="0020429F">
      <w:pPr>
        <w:pStyle w:val="ListParagraph"/>
      </w:pPr>
      <w:r w:rsidRPr="00183BD4">
        <w:t xml:space="preserve">systems should be established to open the door to children wishing to talk about bullying or any other issue that affects them </w:t>
      </w:r>
    </w:p>
    <w:p w:rsidR="0020429F" w:rsidRPr="00183BD4" w:rsidRDefault="0020429F" w:rsidP="0020429F">
      <w:pPr>
        <w:pStyle w:val="ListParagraph"/>
      </w:pPr>
      <w:r w:rsidRPr="00183BD4">
        <w:t>potential barriers to talking (including those associated with a child’s disability or impairment) need to be identified and addressed at the outset to enable children to approach adults for help</w:t>
      </w:r>
    </w:p>
    <w:p w:rsidR="0020429F" w:rsidRPr="00183BD4" w:rsidRDefault="0020429F" w:rsidP="0020429F">
      <w:pPr>
        <w:pStyle w:val="ListParagraph"/>
      </w:pPr>
      <w:r w:rsidRPr="00183BD4">
        <w:t xml:space="preserve">children should have access to helpline numbers </w:t>
      </w:r>
    </w:p>
    <w:p w:rsidR="0020429F" w:rsidRPr="00183BD4" w:rsidRDefault="0020429F" w:rsidP="0020429F">
      <w:pPr>
        <w:pStyle w:val="ListParagraph"/>
      </w:pPr>
      <w:r w:rsidRPr="00183BD4">
        <w:lastRenderedPageBreak/>
        <w:t xml:space="preserve">anyone who reports an incident of bullying will be listened to carefully and be supported </w:t>
      </w:r>
    </w:p>
    <w:p w:rsidR="0020429F" w:rsidRPr="00183BD4" w:rsidRDefault="0020429F" w:rsidP="0020429F">
      <w:pPr>
        <w:pStyle w:val="ListParagraph"/>
      </w:pPr>
      <w:r w:rsidRPr="00183BD4">
        <w:t xml:space="preserve">any reported incident of bullying will be investigated objectively and will involve listening carefully to all those involved </w:t>
      </w:r>
    </w:p>
    <w:p w:rsidR="0020429F" w:rsidRPr="00183BD4" w:rsidRDefault="0020429F" w:rsidP="0020429F">
      <w:pPr>
        <w:pStyle w:val="ListParagraph"/>
      </w:pPr>
      <w:r w:rsidRPr="00183BD4">
        <w:t xml:space="preserve">children being bullied will be supported and assistance given to uphold their right to play and live in a safe environment which allows their healthy development </w:t>
      </w:r>
    </w:p>
    <w:p w:rsidR="0020429F" w:rsidRPr="00183BD4" w:rsidRDefault="0020429F" w:rsidP="0020429F">
      <w:pPr>
        <w:pStyle w:val="ListParagraph"/>
      </w:pPr>
      <w:r w:rsidRPr="00183BD4">
        <w:t xml:space="preserve">those who bully will be supported and encouraged to stop bullying </w:t>
      </w:r>
    </w:p>
    <w:p w:rsidR="0020429F" w:rsidRDefault="0020429F" w:rsidP="0020429F">
      <w:pPr>
        <w:pStyle w:val="ListParagraph"/>
      </w:pPr>
      <w:proofErr w:type="gramStart"/>
      <w:r w:rsidRPr="00183BD4">
        <w:t>sanctions</w:t>
      </w:r>
      <w:proofErr w:type="gramEnd"/>
      <w:r w:rsidRPr="00183BD4">
        <w:t xml:space="preserve"> for those bullying others that involve long periods of isolation, or which diminish and make individuals look or feel foolish in front of others, will be avoided. </w:t>
      </w: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Support to the parents/carers </w:t>
      </w:r>
    </w:p>
    <w:p w:rsidR="0020429F" w:rsidRPr="00183BD4" w:rsidRDefault="0020429F" w:rsidP="0020429F">
      <w:pPr>
        <w:pStyle w:val="ListParagraph"/>
      </w:pPr>
      <w:r w:rsidRPr="00183BD4">
        <w:t xml:space="preserve">parents/carers to be advised on </w:t>
      </w:r>
      <w:r>
        <w:rPr>
          <w:bCs/>
        </w:rPr>
        <w:t>Wrekin Golf Club</w:t>
      </w:r>
      <w:r w:rsidRPr="00183BD4">
        <w:t xml:space="preserve"> bullying policy and practice </w:t>
      </w:r>
    </w:p>
    <w:p w:rsidR="0020429F" w:rsidRPr="00183BD4" w:rsidRDefault="0020429F" w:rsidP="0020429F">
      <w:pPr>
        <w:pStyle w:val="ListParagraph"/>
      </w:pPr>
      <w:r w:rsidRPr="00183BD4">
        <w:t xml:space="preserve">any incident of bullying will be discussed with the child’s parents/carers </w:t>
      </w:r>
    </w:p>
    <w:p w:rsidR="0020429F" w:rsidRPr="00183BD4" w:rsidRDefault="0020429F" w:rsidP="0020429F">
      <w:pPr>
        <w:pStyle w:val="ListParagraph"/>
      </w:pPr>
      <w:r w:rsidRPr="00183BD4">
        <w:t>parents/carers will be consulted on action to be taken (for both victim and bully) and agreements made as to what action should be taken</w:t>
      </w:r>
    </w:p>
    <w:p w:rsidR="0020429F" w:rsidRPr="00183BD4" w:rsidRDefault="0020429F" w:rsidP="0020429F">
      <w:pPr>
        <w:pStyle w:val="ListParagraph"/>
      </w:pPr>
      <w:r w:rsidRPr="00183BD4">
        <w:t xml:space="preserve">information and advice on coping with bullying will be made available </w:t>
      </w:r>
    </w:p>
    <w:p w:rsidR="0020429F" w:rsidRPr="00183BD4" w:rsidRDefault="0020429F" w:rsidP="0020429F">
      <w:pPr>
        <w:pStyle w:val="ListParagraph"/>
      </w:pPr>
      <w:proofErr w:type="gramStart"/>
      <w:r w:rsidRPr="00183BD4">
        <w:t>support</w:t>
      </w:r>
      <w:proofErr w:type="gramEnd"/>
      <w:r w:rsidRPr="00183BD4">
        <w:t xml:space="preserve"> should be offered to the parents/carers including information on other agencies or support lines. </w:t>
      </w:r>
    </w:p>
    <w:p w:rsidR="0020429F" w:rsidRDefault="0020429F" w:rsidP="0020429F">
      <w:pPr>
        <w:rPr>
          <w:b/>
        </w:rPr>
      </w:pPr>
    </w:p>
    <w:p w:rsidR="0020429F" w:rsidRPr="00183BD4" w:rsidRDefault="0020429F" w:rsidP="0020429F">
      <w:pPr>
        <w:rPr>
          <w:b/>
        </w:rPr>
      </w:pPr>
      <w:r w:rsidRPr="00183BD4">
        <w:rPr>
          <w:b/>
        </w:rPr>
        <w:t xml:space="preserve">Useful contacts </w:t>
      </w:r>
    </w:p>
    <w:p w:rsidR="0020429F" w:rsidRPr="00183BD4" w:rsidRDefault="0020429F" w:rsidP="0020429F">
      <w:pPr>
        <w:rPr>
          <w:bCs/>
        </w:rPr>
      </w:pPr>
      <w:r>
        <w:rPr>
          <w:bCs/>
        </w:rPr>
        <w:t>Wrekin Golf Club</w:t>
      </w:r>
      <w:r w:rsidRPr="00183BD4">
        <w:rPr>
          <w:bCs/>
        </w:rPr>
        <w:t xml:space="preserve"> Welfare Officer, </w:t>
      </w:r>
      <w:r>
        <w:rPr>
          <w:bCs/>
        </w:rPr>
        <w:t>Rod Lake</w:t>
      </w:r>
      <w:r w:rsidRPr="00183BD4">
        <w:rPr>
          <w:bCs/>
        </w:rPr>
        <w:t xml:space="preserve">, </w:t>
      </w:r>
      <w:r>
        <w:rPr>
          <w:bCs/>
        </w:rPr>
        <w:t>07814 943780</w:t>
      </w:r>
    </w:p>
    <w:p w:rsidR="0020429F" w:rsidRPr="00183BD4" w:rsidRDefault="0020429F" w:rsidP="0020429F">
      <w:r w:rsidRPr="00183BD4">
        <w:t>NSPCC Helpline 0808 800 5000</w:t>
      </w:r>
    </w:p>
    <w:p w:rsidR="0020429F" w:rsidRPr="00183BD4" w:rsidRDefault="0020429F" w:rsidP="0020429F">
      <w:proofErr w:type="spellStart"/>
      <w:r w:rsidRPr="00183BD4">
        <w:t>ChildLine</w:t>
      </w:r>
      <w:proofErr w:type="spellEnd"/>
      <w:r w:rsidRPr="00183BD4">
        <w:t xml:space="preserve"> 0800 1111 / </w:t>
      </w:r>
      <w:hyperlink r:id="rId5" w:history="1">
        <w:r w:rsidRPr="00183BD4">
          <w:rPr>
            <w:rStyle w:val="Hyperlink"/>
            <w:color w:val="E30137"/>
          </w:rPr>
          <w:t>www.childline.org.uk</w:t>
        </w:r>
      </w:hyperlink>
      <w:r w:rsidRPr="00183BD4">
        <w:rPr>
          <w:color w:val="E30137"/>
        </w:rPr>
        <w:t xml:space="preserve"> </w:t>
      </w:r>
    </w:p>
    <w:p w:rsidR="0020429F" w:rsidRPr="00183BD4" w:rsidRDefault="0020429F" w:rsidP="0020429F">
      <w:proofErr w:type="spellStart"/>
      <w:r w:rsidRPr="00183BD4">
        <w:t>Kidscape</w:t>
      </w:r>
      <w:proofErr w:type="spellEnd"/>
      <w:r w:rsidRPr="00183BD4">
        <w:t xml:space="preserve"> </w:t>
      </w:r>
      <w:hyperlink r:id="rId6" w:history="1">
        <w:r w:rsidRPr="00183BD4">
          <w:rPr>
            <w:rStyle w:val="Hyperlink"/>
            <w:color w:val="E30137"/>
          </w:rPr>
          <w:t>www.kidscape.org.uk</w:t>
        </w:r>
      </w:hyperlink>
      <w:r w:rsidRPr="00183BD4">
        <w:t xml:space="preserve"> </w:t>
      </w:r>
    </w:p>
    <w:p w:rsidR="0020429F" w:rsidRPr="00183BD4" w:rsidRDefault="0020429F" w:rsidP="0020429F">
      <w:r w:rsidRPr="00183BD4">
        <w:t xml:space="preserve">Anti-Bullying Alliance </w:t>
      </w:r>
      <w:hyperlink r:id="rId7" w:history="1">
        <w:r w:rsidRPr="00183BD4">
          <w:rPr>
            <w:rStyle w:val="Hyperlink"/>
            <w:color w:val="E30137"/>
          </w:rPr>
          <w:t>www.antibullyingalliance.org.uk</w:t>
        </w:r>
      </w:hyperlink>
    </w:p>
    <w:p w:rsidR="0020429F" w:rsidRPr="006B45B3" w:rsidRDefault="0020429F" w:rsidP="0020429F">
      <w:r w:rsidRPr="00183BD4">
        <w:t>England Golf Lead Safeguarding Officer 01526 351824</w:t>
      </w:r>
    </w:p>
    <w:p w:rsidR="00584712" w:rsidRDefault="00584712"/>
    <w:sectPr w:rsidR="00584712" w:rsidSect="00D9714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6F7" w:rsidRDefault="0020429F" w:rsidP="0095477C">
    <w:pPr>
      <w:pStyle w:val="Footer"/>
      <w:jc w:val="center"/>
    </w:pPr>
    <w:sdt>
      <w:sdtPr>
        <w:id w:val="14108864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sdt>
              <w:sdtPr>
                <w:rPr>
                  <w:sz w:val="16"/>
                  <w:szCs w:val="16"/>
                </w:rPr>
                <w:alias w:val="Title"/>
                <w:tag w:val=""/>
                <w:id w:val="912432663"/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>
                  <w:rPr>
                    <w:sz w:val="16"/>
                    <w:szCs w:val="16"/>
                  </w:rPr>
                  <w:t xml:space="preserve">     </w:t>
                </w:r>
              </w:sdtContent>
            </w:sdt>
            <w:r>
              <w:tab/>
              <w:t xml:space="preserve">      </w:t>
            </w:r>
            <w:r w:rsidRPr="00326558">
              <w:rPr>
                <w:sz w:val="16"/>
                <w:szCs w:val="16"/>
              </w:rPr>
              <w:t xml:space="preserve">Page </w:t>
            </w:r>
            <w:r w:rsidRPr="00326558">
              <w:rPr>
                <w:sz w:val="16"/>
                <w:szCs w:val="16"/>
              </w:rPr>
              <w:fldChar w:fldCharType="begin"/>
            </w:r>
            <w:r w:rsidRPr="00326558">
              <w:rPr>
                <w:sz w:val="16"/>
                <w:szCs w:val="16"/>
              </w:rPr>
              <w:instrText xml:space="preserve"> PAGE </w:instrText>
            </w:r>
            <w:r w:rsidRPr="0032655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2</w:t>
            </w:r>
            <w:r w:rsidRPr="00326558">
              <w:rPr>
                <w:sz w:val="16"/>
                <w:szCs w:val="16"/>
              </w:rPr>
              <w:fldChar w:fldCharType="end"/>
            </w:r>
            <w:r w:rsidRPr="00326558">
              <w:rPr>
                <w:sz w:val="16"/>
                <w:szCs w:val="16"/>
              </w:rPr>
              <w:t xml:space="preserve"> of </w:t>
            </w:r>
            <w:r w:rsidRPr="00326558">
              <w:rPr>
                <w:sz w:val="16"/>
                <w:szCs w:val="16"/>
              </w:rPr>
              <w:fldChar w:fldCharType="begin"/>
            </w:r>
            <w:r w:rsidRPr="00326558">
              <w:rPr>
                <w:sz w:val="16"/>
                <w:szCs w:val="16"/>
              </w:rPr>
              <w:instrText xml:space="preserve"> </w:instrText>
            </w:r>
            <w:r w:rsidRPr="00326558">
              <w:rPr>
                <w:sz w:val="16"/>
                <w:szCs w:val="16"/>
              </w:rPr>
              <w:instrText xml:space="preserve">NUMPAGES  </w:instrText>
            </w:r>
            <w:r w:rsidRPr="00326558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3</w:t>
            </w:r>
            <w:r w:rsidRPr="00326558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:rsidR="00DB76F7" w:rsidRPr="00326558" w:rsidRDefault="0020429F" w:rsidP="00326558">
    <w:pPr>
      <w:pStyle w:val="Footer"/>
      <w:rPr>
        <w:sz w:val="16"/>
        <w:szCs w:val="16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30667"/>
    <w:multiLevelType w:val="hybridMultilevel"/>
    <w:tmpl w:val="5C56D228"/>
    <w:lvl w:ilvl="0" w:tplc="D55A8132">
      <w:start w:val="1"/>
      <w:numFmt w:val="bullet"/>
      <w:pStyle w:val="ListParagraph"/>
      <w:lvlText w:val=""/>
      <w:lvlJc w:val="left"/>
      <w:pPr>
        <w:ind w:left="284" w:hanging="284"/>
      </w:pPr>
      <w:rPr>
        <w:rFonts w:ascii="Symbol" w:hAnsi="Symbol" w:hint="default"/>
        <w:color w:val="E30137"/>
      </w:rPr>
    </w:lvl>
    <w:lvl w:ilvl="1" w:tplc="F68CE948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E30137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0429F"/>
    <w:rsid w:val="0020429F"/>
    <w:rsid w:val="0058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29F"/>
    <w:pPr>
      <w:overflowPunct w:val="0"/>
      <w:autoSpaceDE w:val="0"/>
      <w:autoSpaceDN w:val="0"/>
      <w:adjustRightInd w:val="0"/>
      <w:spacing w:line="312" w:lineRule="auto"/>
      <w:textAlignment w:val="baseline"/>
    </w:pPr>
    <w:rPr>
      <w:rFonts w:ascii="Verdana" w:eastAsia="Times New Roman" w:hAnsi="Verdana" w:cs="Times New Roman"/>
    </w:rPr>
  </w:style>
  <w:style w:type="paragraph" w:styleId="Heading2">
    <w:name w:val="heading 2"/>
    <w:aliases w:val="Header 2,Header L2"/>
    <w:basedOn w:val="Normal"/>
    <w:next w:val="Normal"/>
    <w:link w:val="Heading2Char"/>
    <w:qFormat/>
    <w:rsid w:val="0020429F"/>
    <w:pPr>
      <w:tabs>
        <w:tab w:val="left" w:pos="720"/>
      </w:tabs>
      <w:outlineLvl w:val="1"/>
    </w:pPr>
    <w:rPr>
      <w:color w:val="E3013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er 2 Char,Header L2 Char"/>
    <w:basedOn w:val="DefaultParagraphFont"/>
    <w:link w:val="Heading2"/>
    <w:rsid w:val="0020429F"/>
    <w:rPr>
      <w:rFonts w:ascii="Verdana" w:eastAsia="Times New Roman" w:hAnsi="Verdana" w:cs="Times New Roman"/>
      <w:color w:val="E30137"/>
      <w:sz w:val="28"/>
      <w:szCs w:val="28"/>
    </w:rPr>
  </w:style>
  <w:style w:type="paragraph" w:styleId="ListParagraph">
    <w:name w:val="List Paragraph"/>
    <w:basedOn w:val="Normal"/>
    <w:uiPriority w:val="34"/>
    <w:qFormat/>
    <w:rsid w:val="0020429F"/>
    <w:pPr>
      <w:numPr>
        <w:numId w:val="1"/>
      </w:numPr>
    </w:pPr>
  </w:style>
  <w:style w:type="paragraph" w:styleId="Footer">
    <w:name w:val="footer"/>
    <w:basedOn w:val="Normal"/>
    <w:link w:val="FooterChar"/>
    <w:unhideWhenUsed/>
    <w:rsid w:val="002042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0429F"/>
    <w:rPr>
      <w:rFonts w:ascii="Verdana" w:eastAsia="Times New Roman" w:hAnsi="Verdana" w:cs="Times New Roman"/>
    </w:rPr>
  </w:style>
  <w:style w:type="character" w:styleId="Hyperlink">
    <w:name w:val="Hyperlink"/>
    <w:basedOn w:val="DefaultParagraphFont"/>
    <w:uiPriority w:val="99"/>
    <w:unhideWhenUsed/>
    <w:rsid w:val="002042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ibullyingallianc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dscape.org.uk" TargetMode="External"/><Relationship Id="rId5" Type="http://schemas.openxmlformats.org/officeDocument/2006/relationships/hyperlink" Target="http://www.childline.org.u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</cp:revision>
  <dcterms:created xsi:type="dcterms:W3CDTF">2021-03-23T11:44:00Z</dcterms:created>
  <dcterms:modified xsi:type="dcterms:W3CDTF">2021-03-23T11:44:00Z</dcterms:modified>
</cp:coreProperties>
</file>